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B42F" w14:textId="77777777" w:rsidR="00E81CBA" w:rsidRPr="00CC59D8" w:rsidRDefault="006E7EDA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4</w:t>
      </w:r>
    </w:p>
    <w:p w14:paraId="13FE468B" w14:textId="77777777" w:rsidR="00E1004A" w:rsidRPr="00F80591" w:rsidRDefault="00E1004A" w:rsidP="00E1004A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Rekonstrukce Veverkovy ulice, Přelouč</w:t>
      </w:r>
    </w:p>
    <w:p w14:paraId="1CE505A2" w14:textId="77777777" w:rsidR="00E1004A" w:rsidRPr="00F80591" w:rsidRDefault="00E1004A" w:rsidP="00E1004A">
      <w:pPr>
        <w:pBdr>
          <w:bottom w:val="single" w:sz="12" w:space="1" w:color="auto"/>
        </w:pBdr>
        <w:jc w:val="center"/>
        <w:rPr>
          <w:b/>
          <w:sz w:val="14"/>
          <w:szCs w:val="2"/>
        </w:rPr>
      </w:pPr>
    </w:p>
    <w:p w14:paraId="1915E81A" w14:textId="77777777" w:rsidR="00E1004A" w:rsidRPr="00F80591" w:rsidRDefault="00E1004A" w:rsidP="00E1004A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Komunikace pro chodce i cyklisty v místě chodníku mezi ulicí Dobrovského a Kolínskou, Přelouč</w:t>
      </w:r>
    </w:p>
    <w:p w14:paraId="7875F586" w14:textId="77777777" w:rsidR="00E1004A" w:rsidRPr="00F80591" w:rsidRDefault="00E1004A" w:rsidP="00E1004A">
      <w:pPr>
        <w:pBdr>
          <w:bottom w:val="single" w:sz="12" w:space="1" w:color="auto"/>
        </w:pBdr>
        <w:jc w:val="center"/>
        <w:rPr>
          <w:b/>
          <w:sz w:val="14"/>
          <w:szCs w:val="2"/>
        </w:rPr>
      </w:pPr>
    </w:p>
    <w:p w14:paraId="60590BD7" w14:textId="77777777" w:rsidR="00E1004A" w:rsidRPr="00F80591" w:rsidRDefault="00E1004A" w:rsidP="00E1004A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Regenerace prostranství kolem kostela sv. Jakuba, Přelouč</w:t>
      </w:r>
    </w:p>
    <w:p w14:paraId="5328222D" w14:textId="77777777" w:rsidR="00E1004A" w:rsidRDefault="00E1004A" w:rsidP="00E1004A">
      <w:pPr>
        <w:pBdr>
          <w:bottom w:val="single" w:sz="12" w:space="1" w:color="auto"/>
        </w:pBdr>
        <w:jc w:val="center"/>
        <w:rPr>
          <w:sz w:val="20"/>
          <w:szCs w:val="22"/>
        </w:rPr>
      </w:pPr>
    </w:p>
    <w:p w14:paraId="45B407D7" w14:textId="77777777" w:rsidR="00E1004A" w:rsidRPr="00F45862" w:rsidRDefault="00E1004A" w:rsidP="00E1004A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0"/>
          <w:szCs w:val="22"/>
        </w:rPr>
        <w:t>v</w:t>
      </w:r>
      <w:r w:rsidRPr="00F45862">
        <w:rPr>
          <w:sz w:val="20"/>
          <w:szCs w:val="22"/>
        </w:rPr>
        <w:t>eřejná zakázka malého rozsahu na stavební práce, zadávaná v souladu s vnitřní směrnicí č. SM 10/2018 „Pravidla pro zadávání veřejných zakázek malého rozsahu“</w:t>
      </w:r>
    </w:p>
    <w:p w14:paraId="269DA7BC" w14:textId="77777777" w:rsidR="00E1004A" w:rsidRPr="00F260D0" w:rsidRDefault="00E1004A" w:rsidP="00E1004A">
      <w:pPr>
        <w:pStyle w:val="Nadpis2"/>
        <w:rPr>
          <w:rFonts w:ascii="Times New Roman" w:hAnsi="Times New Roman" w:cs="Times New Roman"/>
        </w:rPr>
      </w:pPr>
    </w:p>
    <w:p w14:paraId="1A5EFAEE" w14:textId="77777777" w:rsidR="00373FF1" w:rsidRPr="00F260D0" w:rsidRDefault="00373FF1" w:rsidP="009A6831"/>
    <w:p w14:paraId="48CD3B7A" w14:textId="77777777" w:rsidR="006E7EDA" w:rsidRPr="00373FF1" w:rsidRDefault="006E7EDA" w:rsidP="006E7EDA">
      <w:pPr>
        <w:spacing w:after="200" w:line="276" w:lineRule="auto"/>
        <w:jc w:val="center"/>
        <w:rPr>
          <w:rFonts w:ascii="Calibri" w:eastAsia="Calibri" w:hAnsi="Calibri"/>
          <w:sz w:val="22"/>
          <w:szCs w:val="18"/>
          <w:lang w:eastAsia="en-US"/>
        </w:rPr>
      </w:pPr>
      <w:r w:rsidRPr="00373FF1">
        <w:rPr>
          <w:b/>
          <w:sz w:val="32"/>
          <w:szCs w:val="18"/>
          <w:u w:val="single"/>
        </w:rPr>
        <w:t>Prohlášení k podmínkám zadávacího řízení</w:t>
      </w:r>
      <w:r w:rsidRPr="00373FF1">
        <w:rPr>
          <w:b/>
          <w:sz w:val="32"/>
          <w:szCs w:val="18"/>
          <w:u w:val="single"/>
        </w:rPr>
        <w:br/>
        <w:t>a čestné prohlášení o pravdivosti údajů</w:t>
      </w:r>
    </w:p>
    <w:p w14:paraId="046F87F2" w14:textId="77777777" w:rsidR="006E7EDA" w:rsidRDefault="006E7EDA" w:rsidP="006E7EDA">
      <w:pPr>
        <w:rPr>
          <w:b/>
          <w:sz w:val="22"/>
          <w:szCs w:val="22"/>
        </w:rPr>
      </w:pPr>
    </w:p>
    <w:p w14:paraId="45BF1379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b/>
          <w:sz w:val="22"/>
          <w:szCs w:val="22"/>
        </w:rPr>
        <w:t>Účastník zadávacího řízení – dodavatel</w:t>
      </w:r>
      <w:r w:rsidRPr="001E0647">
        <w:rPr>
          <w:sz w:val="22"/>
          <w:szCs w:val="22"/>
        </w:rPr>
        <w:t>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.………………………..</w:t>
      </w:r>
    </w:p>
    <w:p w14:paraId="4E5AEA83" w14:textId="77777777" w:rsidR="006E7EDA" w:rsidRPr="001E0647" w:rsidRDefault="006E7EDA" w:rsidP="006E7EDA">
      <w:pPr>
        <w:rPr>
          <w:sz w:val="22"/>
          <w:szCs w:val="22"/>
        </w:rPr>
      </w:pPr>
    </w:p>
    <w:p w14:paraId="10E39077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se sídlem………………………………………………………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.…………………..</w:t>
      </w:r>
    </w:p>
    <w:p w14:paraId="0529D5CA" w14:textId="77777777" w:rsidR="006E7EDA" w:rsidRPr="001E0647" w:rsidRDefault="006E7EDA" w:rsidP="006E7EDA">
      <w:pPr>
        <w:rPr>
          <w:sz w:val="22"/>
          <w:szCs w:val="22"/>
        </w:rPr>
      </w:pPr>
    </w:p>
    <w:p w14:paraId="30FB4E78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IČ 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 xml:space="preserve">., </w:t>
      </w:r>
    </w:p>
    <w:p w14:paraId="33FE3241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39DAA73A" w14:textId="77777777" w:rsidR="006E7EDA" w:rsidRPr="00DE056D" w:rsidRDefault="006E7EDA" w:rsidP="006E7EDA">
      <w:pPr>
        <w:ind w:firstLine="708"/>
        <w:jc w:val="both"/>
        <w:rPr>
          <w:sz w:val="22"/>
        </w:rPr>
      </w:pPr>
      <w:r w:rsidRPr="00DE056D">
        <w:rPr>
          <w:sz w:val="22"/>
        </w:rPr>
        <w:t>Čestně prohlašuji, jako účastník zadávacího řízení na výše uvedenou veřejnou zakázku, že:</w:t>
      </w:r>
    </w:p>
    <w:p w14:paraId="144E3E14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18B04F39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14:paraId="3EDBFBE6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jsme průběžně sledovali až do konce lhůty pro podání nabídek předmětnou zakázku na Profilu zadavatele z důvodu případného vysvětlení zadávací dokumentace a jeho začlenění do nabídky;</w:t>
      </w:r>
    </w:p>
    <w:p w14:paraId="185B7741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všechny dodací i technické podmínky veřejné zakázky byly zahrnuty do kalkulace cen, nabídková cena za realizaci díla je maximální se započtením veškerých nákladů, rizik, zisku</w:t>
      </w:r>
      <w:r w:rsidRPr="00DE056D">
        <w:br/>
        <w:t>a finančních vlivů;</w:t>
      </w:r>
    </w:p>
    <w:p w14:paraId="07FAC425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veškeré informace uváděné a obsažené v nabídce jsou pravdivé;</w:t>
      </w:r>
    </w:p>
    <w:p w14:paraId="3A437684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souhlasíme se zveřejněním posouzení splnění kvalifikace a hodnocení nabídek, uzavřené smlouvy o dílo a všech jejích dodatků.</w:t>
      </w:r>
    </w:p>
    <w:p w14:paraId="49266CD6" w14:textId="77777777" w:rsidR="006E7EDA" w:rsidRPr="00DE056D" w:rsidRDefault="006E7EDA" w:rsidP="006E7EDA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14:paraId="622A2123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</w:p>
    <w:p w14:paraId="05461BED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  <w:r w:rsidRPr="00DE056D">
        <w:rPr>
          <w:rFonts w:eastAsia="Calibri"/>
          <w:sz w:val="22"/>
          <w:lang w:eastAsia="en-US"/>
        </w:rPr>
        <w:t xml:space="preserve">V …………………. dne ……………       </w:t>
      </w:r>
    </w:p>
    <w:p w14:paraId="6DAA0F43" w14:textId="77777777" w:rsidR="006E7EDA" w:rsidRDefault="006E7EDA" w:rsidP="006E7EDA">
      <w:pPr>
        <w:ind w:left="4245"/>
        <w:rPr>
          <w:sz w:val="22"/>
          <w:szCs w:val="22"/>
        </w:rPr>
      </w:pPr>
    </w:p>
    <w:p w14:paraId="30187813" w14:textId="77777777" w:rsidR="006E7EDA" w:rsidRPr="00AD701D" w:rsidRDefault="006E7EDA" w:rsidP="006E7EDA">
      <w:pPr>
        <w:ind w:left="4245"/>
      </w:pPr>
      <w:r w:rsidRPr="001E0647">
        <w:rPr>
          <w:sz w:val="22"/>
          <w:szCs w:val="22"/>
        </w:rPr>
        <w:t>…………..…………………</w:t>
      </w:r>
      <w:r>
        <w:rPr>
          <w:sz w:val="22"/>
          <w:szCs w:val="22"/>
        </w:rPr>
        <w:t>….</w:t>
      </w:r>
      <w:r w:rsidRPr="001E0647">
        <w:rPr>
          <w:sz w:val="22"/>
          <w:szCs w:val="22"/>
        </w:rPr>
        <w:t xml:space="preserve">…………….                             Podpis osoby oprávněné jednat za dodavatele </w:t>
      </w:r>
    </w:p>
    <w:p w14:paraId="35C338C2" w14:textId="77777777" w:rsidR="00781A8E" w:rsidRPr="00F260D0" w:rsidRDefault="00781A8E" w:rsidP="006E7EDA">
      <w:pPr>
        <w:jc w:val="center"/>
        <w:rPr>
          <w:b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1BC8" w14:textId="77777777" w:rsidR="002F4E96" w:rsidRDefault="002F4E96" w:rsidP="00781A8E">
      <w:r>
        <w:separator/>
      </w:r>
    </w:p>
  </w:endnote>
  <w:endnote w:type="continuationSeparator" w:id="0">
    <w:p w14:paraId="082A1AB1" w14:textId="77777777" w:rsidR="002F4E96" w:rsidRDefault="002F4E96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E8DC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23FB0F89" w14:textId="77777777" w:rsidR="00E1004A" w:rsidRPr="00B24281" w:rsidRDefault="00E1004A" w:rsidP="00E1004A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bookmarkStart w:id="0" w:name="_Hlk75267817"/>
    <w:bookmarkStart w:id="1" w:name="_Hlk75187554"/>
    <w:r w:rsidRPr="00B24281">
      <w:rPr>
        <w:i/>
        <w:sz w:val="22"/>
        <w:szCs w:val="22"/>
        <w:lang w:eastAsia="x-none"/>
      </w:rPr>
      <w:t>Rekonstrukce Veverkovy ulice, Přelouč</w:t>
    </w:r>
  </w:p>
  <w:p w14:paraId="718FBC67" w14:textId="77777777" w:rsidR="00E1004A" w:rsidRPr="00B24281" w:rsidRDefault="00E1004A" w:rsidP="00E1004A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bookmarkStart w:id="2" w:name="_Hlk75267855"/>
    <w:bookmarkEnd w:id="0"/>
    <w:r w:rsidRPr="00B24281">
      <w:rPr>
        <w:i/>
        <w:sz w:val="22"/>
        <w:szCs w:val="22"/>
        <w:lang w:eastAsia="x-none"/>
      </w:rPr>
      <w:t xml:space="preserve">Komunikace pro chodce i cyklisty v místě chodníku mezi </w:t>
    </w:r>
    <w:bookmarkStart w:id="3" w:name="_Hlk75248836"/>
    <w:r w:rsidRPr="00B24281">
      <w:rPr>
        <w:i/>
        <w:sz w:val="22"/>
        <w:szCs w:val="22"/>
        <w:lang w:eastAsia="x-none"/>
      </w:rPr>
      <w:t>ulicí Dobrovského a Kolínskou</w:t>
    </w:r>
    <w:bookmarkEnd w:id="3"/>
    <w:r w:rsidRPr="00B24281">
      <w:rPr>
        <w:i/>
        <w:sz w:val="22"/>
        <w:szCs w:val="22"/>
        <w:lang w:eastAsia="x-none"/>
      </w:rPr>
      <w:t>, Přelouč</w:t>
    </w:r>
    <w:bookmarkEnd w:id="1"/>
  </w:p>
  <w:bookmarkEnd w:id="2"/>
  <w:p w14:paraId="323BC01E" w14:textId="77777777" w:rsidR="00E1004A" w:rsidRDefault="00E1004A" w:rsidP="00E1004A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r w:rsidRPr="00B24281">
      <w:rPr>
        <w:i/>
        <w:sz w:val="22"/>
        <w:szCs w:val="22"/>
        <w:lang w:eastAsia="x-none"/>
      </w:rPr>
      <w:t>Regenerace prostranství kolem kostela sv. Jakuba, Přelouč</w:t>
    </w:r>
  </w:p>
  <w:p w14:paraId="08C83749" w14:textId="482253C3" w:rsidR="00476682" w:rsidRPr="00CC59D8" w:rsidRDefault="00373FF1" w:rsidP="00373FF1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373FF1">
      <w:rPr>
        <w:i/>
        <w:sz w:val="22"/>
        <w:lang w:eastAsia="x-none"/>
      </w:rPr>
      <w:tab/>
    </w:r>
    <w:r w:rsidR="00E1004A">
      <w:rPr>
        <w:i/>
        <w:sz w:val="22"/>
        <w:lang w:eastAsia="x-none"/>
      </w:rPr>
      <w:tab/>
    </w:r>
    <w:r w:rsidRPr="00373FF1">
      <w:rPr>
        <w:i/>
        <w:sz w:val="22"/>
        <w:lang w:eastAsia="x-none"/>
      </w:rPr>
      <w:t>Stránka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671A" w14:textId="77777777" w:rsidR="002F4E96" w:rsidRDefault="002F4E96" w:rsidP="00781A8E">
      <w:r>
        <w:separator/>
      </w:r>
    </w:p>
  </w:footnote>
  <w:footnote w:type="continuationSeparator" w:id="0">
    <w:p w14:paraId="15827E64" w14:textId="77777777" w:rsidR="002F4E96" w:rsidRDefault="002F4E96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F16D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4962844C" wp14:editId="637A4348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3C5EBB2A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193F0890" w14:textId="77777777" w:rsidR="00835F04" w:rsidRDefault="00835F04">
    <w:pPr>
      <w:pStyle w:val="Zhlav"/>
    </w:pPr>
  </w:p>
  <w:p w14:paraId="223828AC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87AB6"/>
    <w:rsid w:val="002A6612"/>
    <w:rsid w:val="002C7843"/>
    <w:rsid w:val="002F4E96"/>
    <w:rsid w:val="0032596F"/>
    <w:rsid w:val="00326165"/>
    <w:rsid w:val="00341796"/>
    <w:rsid w:val="0036143B"/>
    <w:rsid w:val="00365937"/>
    <w:rsid w:val="00373FF1"/>
    <w:rsid w:val="003B183A"/>
    <w:rsid w:val="004002A8"/>
    <w:rsid w:val="00476682"/>
    <w:rsid w:val="00490AEC"/>
    <w:rsid w:val="004C6599"/>
    <w:rsid w:val="004D5C75"/>
    <w:rsid w:val="0051398E"/>
    <w:rsid w:val="005B4F7C"/>
    <w:rsid w:val="005D11B2"/>
    <w:rsid w:val="005D6DCA"/>
    <w:rsid w:val="005F41DA"/>
    <w:rsid w:val="005F5C39"/>
    <w:rsid w:val="006358C0"/>
    <w:rsid w:val="00650AFF"/>
    <w:rsid w:val="00670494"/>
    <w:rsid w:val="006B1658"/>
    <w:rsid w:val="006C4A97"/>
    <w:rsid w:val="006E7EDA"/>
    <w:rsid w:val="00747BC9"/>
    <w:rsid w:val="00781A8E"/>
    <w:rsid w:val="007A0226"/>
    <w:rsid w:val="007C53BE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64A0A"/>
    <w:rsid w:val="00AD2C9C"/>
    <w:rsid w:val="00CA0105"/>
    <w:rsid w:val="00CA5E08"/>
    <w:rsid w:val="00CC54FE"/>
    <w:rsid w:val="00CC59D8"/>
    <w:rsid w:val="00CC661C"/>
    <w:rsid w:val="00D24571"/>
    <w:rsid w:val="00D52CA5"/>
    <w:rsid w:val="00D630B1"/>
    <w:rsid w:val="00D64801"/>
    <w:rsid w:val="00D65CE5"/>
    <w:rsid w:val="00D94D0B"/>
    <w:rsid w:val="00DD2903"/>
    <w:rsid w:val="00E1004A"/>
    <w:rsid w:val="00E6070D"/>
    <w:rsid w:val="00E81CBA"/>
    <w:rsid w:val="00ED6262"/>
    <w:rsid w:val="00F260D0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925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2013-06-21T10:21:00Z</cp:lastPrinted>
  <dcterms:created xsi:type="dcterms:W3CDTF">2021-06-28T14:31:00Z</dcterms:created>
  <dcterms:modified xsi:type="dcterms:W3CDTF">2021-06-28T14:31:00Z</dcterms:modified>
</cp:coreProperties>
</file>